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2082A" w14:textId="77777777" w:rsidR="00CE77E5" w:rsidRDefault="00CE77E5"/>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435326" w:rsidRPr="005E4ABA" w14:paraId="70169510" w14:textId="77777777" w:rsidTr="005E4ABA">
        <w:trPr>
          <w:trHeight w:val="267"/>
        </w:trPr>
        <w:tc>
          <w:tcPr>
            <w:tcW w:w="9360" w:type="dxa"/>
            <w:shd w:val="clear" w:color="auto" w:fill="D9D9D9"/>
          </w:tcPr>
          <w:p w14:paraId="27FEABEE" w14:textId="45EEE847" w:rsidR="00435326" w:rsidRPr="005E4ABA" w:rsidRDefault="00435326" w:rsidP="00435326">
            <w:pPr>
              <w:pBdr>
                <w:top w:val="nil"/>
                <w:left w:val="nil"/>
                <w:bottom w:val="nil"/>
                <w:right w:val="nil"/>
                <w:between w:val="nil"/>
              </w:pBdr>
              <w:spacing w:before="0" w:after="0"/>
              <w:jc w:val="center"/>
              <w:rPr>
                <w:rFonts w:asciiTheme="minorHAnsi" w:hAnsiTheme="minorHAnsi" w:cstheme="minorHAnsi"/>
                <w:b/>
                <w:color w:val="262626"/>
                <w:sz w:val="22"/>
              </w:rPr>
            </w:pPr>
            <w:r w:rsidRPr="005E4ABA">
              <w:rPr>
                <w:rFonts w:asciiTheme="minorHAnsi" w:hAnsiTheme="minorHAnsi" w:cstheme="minorHAnsi"/>
                <w:b/>
                <w:color w:val="262626"/>
                <w:sz w:val="22"/>
              </w:rPr>
              <w:t>JOB DESCRIPTION</w:t>
            </w:r>
          </w:p>
        </w:tc>
      </w:tr>
    </w:tbl>
    <w:tbl>
      <w:tblPr>
        <w:tblStyle w:val="a"/>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2137"/>
        <w:gridCol w:w="1980"/>
        <w:gridCol w:w="3060"/>
      </w:tblGrid>
      <w:tr w:rsidR="00437575" w:rsidRPr="005E4ABA" w14:paraId="3E80918E" w14:textId="77777777" w:rsidTr="005E4ABA">
        <w:trPr>
          <w:trHeight w:val="279"/>
        </w:trPr>
        <w:tc>
          <w:tcPr>
            <w:tcW w:w="2178" w:type="dxa"/>
            <w:shd w:val="clear" w:color="auto" w:fill="auto"/>
          </w:tcPr>
          <w:p w14:paraId="4F5E4030" w14:textId="77777777" w:rsidR="00437575" w:rsidRPr="005E4ABA" w:rsidRDefault="00DC677B">
            <w:pPr>
              <w:pBdr>
                <w:top w:val="nil"/>
                <w:left w:val="nil"/>
                <w:bottom w:val="nil"/>
                <w:right w:val="nil"/>
                <w:between w:val="nil"/>
              </w:pBdr>
              <w:spacing w:before="0" w:after="0"/>
              <w:rPr>
                <w:rFonts w:asciiTheme="minorHAnsi" w:hAnsiTheme="minorHAnsi" w:cstheme="minorHAnsi"/>
                <w:b/>
                <w:color w:val="262626"/>
                <w:sz w:val="22"/>
              </w:rPr>
            </w:pPr>
            <w:bookmarkStart w:id="0" w:name="_Hlk167141558"/>
            <w:r w:rsidRPr="005E4ABA">
              <w:rPr>
                <w:rFonts w:asciiTheme="minorHAnsi" w:hAnsiTheme="minorHAnsi" w:cstheme="minorHAnsi"/>
                <w:b/>
                <w:color w:val="262626"/>
                <w:sz w:val="22"/>
              </w:rPr>
              <w:t>Job Title:</w:t>
            </w:r>
          </w:p>
        </w:tc>
        <w:tc>
          <w:tcPr>
            <w:tcW w:w="2137" w:type="dxa"/>
            <w:shd w:val="clear" w:color="auto" w:fill="auto"/>
          </w:tcPr>
          <w:p w14:paraId="6DD1534B" w14:textId="77777777" w:rsidR="00437575" w:rsidRPr="005E4ABA" w:rsidRDefault="00DC677B">
            <w:pPr>
              <w:spacing w:before="0" w:after="0"/>
              <w:rPr>
                <w:rFonts w:asciiTheme="minorHAnsi" w:hAnsiTheme="minorHAnsi" w:cstheme="minorHAnsi"/>
                <w:sz w:val="22"/>
              </w:rPr>
            </w:pPr>
            <w:r w:rsidRPr="005E4ABA">
              <w:rPr>
                <w:rFonts w:asciiTheme="minorHAnsi" w:hAnsiTheme="minorHAnsi" w:cstheme="minorHAnsi"/>
                <w:sz w:val="22"/>
              </w:rPr>
              <w:t>HR Generalist</w:t>
            </w:r>
          </w:p>
        </w:tc>
        <w:tc>
          <w:tcPr>
            <w:tcW w:w="1980" w:type="dxa"/>
            <w:shd w:val="clear" w:color="auto" w:fill="auto"/>
          </w:tcPr>
          <w:p w14:paraId="127546A1" w14:textId="77777777" w:rsidR="00437575" w:rsidRPr="005E4ABA" w:rsidRDefault="00DC677B">
            <w:pPr>
              <w:pBdr>
                <w:top w:val="nil"/>
                <w:left w:val="nil"/>
                <w:bottom w:val="nil"/>
                <w:right w:val="nil"/>
                <w:between w:val="nil"/>
              </w:pBdr>
              <w:spacing w:before="0" w:after="0"/>
              <w:rPr>
                <w:rFonts w:asciiTheme="minorHAnsi" w:hAnsiTheme="minorHAnsi" w:cstheme="minorHAnsi"/>
                <w:b/>
                <w:color w:val="262626"/>
                <w:sz w:val="22"/>
              </w:rPr>
            </w:pPr>
            <w:r w:rsidRPr="005E4ABA">
              <w:rPr>
                <w:rFonts w:asciiTheme="minorHAnsi" w:hAnsiTheme="minorHAnsi" w:cstheme="minorHAnsi"/>
                <w:b/>
                <w:color w:val="262626"/>
                <w:sz w:val="22"/>
              </w:rPr>
              <w:t xml:space="preserve">Company: </w:t>
            </w:r>
          </w:p>
        </w:tc>
        <w:tc>
          <w:tcPr>
            <w:tcW w:w="3060" w:type="dxa"/>
            <w:shd w:val="clear" w:color="auto" w:fill="auto"/>
          </w:tcPr>
          <w:p w14:paraId="382354FF" w14:textId="06DE9073" w:rsidR="00437575" w:rsidRPr="005E4ABA" w:rsidRDefault="00D865AF">
            <w:pPr>
              <w:spacing w:before="0" w:after="0"/>
              <w:rPr>
                <w:rFonts w:asciiTheme="minorHAnsi" w:hAnsiTheme="minorHAnsi" w:cstheme="minorHAnsi"/>
                <w:sz w:val="22"/>
              </w:rPr>
            </w:pPr>
            <w:r w:rsidRPr="005E4ABA">
              <w:rPr>
                <w:rFonts w:asciiTheme="minorHAnsi" w:hAnsiTheme="minorHAnsi" w:cstheme="minorHAnsi"/>
                <w:sz w:val="22"/>
              </w:rPr>
              <w:t>Greenleaf Family Agency</w:t>
            </w:r>
          </w:p>
        </w:tc>
      </w:tr>
      <w:tr w:rsidR="00437575" w:rsidRPr="005E4ABA" w14:paraId="04C6D09A" w14:textId="77777777" w:rsidTr="005E4ABA">
        <w:trPr>
          <w:trHeight w:val="293"/>
        </w:trPr>
        <w:tc>
          <w:tcPr>
            <w:tcW w:w="2178" w:type="dxa"/>
            <w:shd w:val="clear" w:color="auto" w:fill="auto"/>
          </w:tcPr>
          <w:p w14:paraId="655CC309" w14:textId="77777777" w:rsidR="00437575" w:rsidRPr="005E4ABA" w:rsidRDefault="00DC677B">
            <w:pPr>
              <w:pBdr>
                <w:top w:val="nil"/>
                <w:left w:val="nil"/>
                <w:bottom w:val="nil"/>
                <w:right w:val="nil"/>
                <w:between w:val="nil"/>
              </w:pBdr>
              <w:spacing w:before="0" w:after="0"/>
              <w:rPr>
                <w:rFonts w:asciiTheme="minorHAnsi" w:hAnsiTheme="minorHAnsi" w:cstheme="minorHAnsi"/>
                <w:b/>
                <w:color w:val="262626"/>
                <w:sz w:val="22"/>
              </w:rPr>
            </w:pPr>
            <w:r w:rsidRPr="005E4ABA">
              <w:rPr>
                <w:rFonts w:asciiTheme="minorHAnsi" w:hAnsiTheme="minorHAnsi" w:cstheme="minorHAnsi"/>
                <w:b/>
                <w:color w:val="262626"/>
                <w:sz w:val="22"/>
              </w:rPr>
              <w:t>Location:</w:t>
            </w:r>
          </w:p>
        </w:tc>
        <w:tc>
          <w:tcPr>
            <w:tcW w:w="2137" w:type="dxa"/>
            <w:shd w:val="clear" w:color="auto" w:fill="auto"/>
          </w:tcPr>
          <w:p w14:paraId="32B310EE" w14:textId="078CB306" w:rsidR="00437575" w:rsidRPr="005E4ABA" w:rsidRDefault="00D865AF">
            <w:pPr>
              <w:spacing w:before="0" w:after="0"/>
              <w:rPr>
                <w:rFonts w:asciiTheme="minorHAnsi" w:hAnsiTheme="minorHAnsi" w:cstheme="minorHAnsi"/>
                <w:sz w:val="22"/>
              </w:rPr>
            </w:pPr>
            <w:r w:rsidRPr="005E4ABA">
              <w:rPr>
                <w:rFonts w:asciiTheme="minorHAnsi" w:hAnsiTheme="minorHAnsi" w:cstheme="minorHAnsi"/>
                <w:sz w:val="22"/>
              </w:rPr>
              <w:t>Akron, OH</w:t>
            </w:r>
            <w:r w:rsidR="00DC677B" w:rsidRPr="005E4ABA">
              <w:rPr>
                <w:rFonts w:asciiTheme="minorHAnsi" w:hAnsiTheme="minorHAnsi" w:cstheme="minorHAnsi"/>
                <w:sz w:val="22"/>
              </w:rPr>
              <w:t xml:space="preserve"> </w:t>
            </w:r>
          </w:p>
        </w:tc>
        <w:tc>
          <w:tcPr>
            <w:tcW w:w="1980" w:type="dxa"/>
            <w:shd w:val="clear" w:color="auto" w:fill="auto"/>
          </w:tcPr>
          <w:p w14:paraId="1A9D3A14" w14:textId="77777777" w:rsidR="00437575" w:rsidRPr="005E4ABA" w:rsidRDefault="00DC677B">
            <w:pPr>
              <w:pBdr>
                <w:top w:val="nil"/>
                <w:left w:val="nil"/>
                <w:bottom w:val="nil"/>
                <w:right w:val="nil"/>
                <w:between w:val="nil"/>
              </w:pBdr>
              <w:spacing w:before="0" w:after="0"/>
              <w:rPr>
                <w:rFonts w:asciiTheme="minorHAnsi" w:hAnsiTheme="minorHAnsi" w:cstheme="minorHAnsi"/>
                <w:b/>
                <w:color w:val="262626"/>
                <w:sz w:val="22"/>
              </w:rPr>
            </w:pPr>
            <w:r w:rsidRPr="005E4ABA">
              <w:rPr>
                <w:rFonts w:asciiTheme="minorHAnsi" w:hAnsiTheme="minorHAnsi" w:cstheme="minorHAnsi"/>
                <w:b/>
                <w:color w:val="262626"/>
                <w:sz w:val="22"/>
              </w:rPr>
              <w:t>Travel Required:</w:t>
            </w:r>
          </w:p>
        </w:tc>
        <w:tc>
          <w:tcPr>
            <w:tcW w:w="3060" w:type="dxa"/>
            <w:shd w:val="clear" w:color="auto" w:fill="auto"/>
          </w:tcPr>
          <w:p w14:paraId="1CC9CCE9" w14:textId="4F2193BD" w:rsidR="00437575" w:rsidRPr="005E4ABA" w:rsidRDefault="005E4ABA">
            <w:pPr>
              <w:spacing w:before="0" w:after="0"/>
              <w:rPr>
                <w:rFonts w:asciiTheme="minorHAnsi" w:hAnsiTheme="minorHAnsi" w:cstheme="minorHAnsi"/>
                <w:sz w:val="22"/>
              </w:rPr>
            </w:pPr>
            <w:r w:rsidRPr="005E4ABA">
              <w:rPr>
                <w:rFonts w:asciiTheme="minorHAnsi" w:hAnsiTheme="minorHAnsi" w:cstheme="minorHAnsi"/>
                <w:sz w:val="22"/>
              </w:rPr>
              <w:t>N</w:t>
            </w:r>
            <w:r w:rsidR="00DC677B" w:rsidRPr="005E4ABA">
              <w:rPr>
                <w:rFonts w:asciiTheme="minorHAnsi" w:hAnsiTheme="minorHAnsi" w:cstheme="minorHAnsi"/>
                <w:sz w:val="22"/>
              </w:rPr>
              <w:t xml:space="preserve">o </w:t>
            </w:r>
          </w:p>
        </w:tc>
      </w:tr>
      <w:tr w:rsidR="00437575" w:rsidRPr="005E4ABA" w14:paraId="71ED6FA2" w14:textId="77777777" w:rsidTr="005E4ABA">
        <w:trPr>
          <w:trHeight w:val="279"/>
        </w:trPr>
        <w:tc>
          <w:tcPr>
            <w:tcW w:w="2178" w:type="dxa"/>
            <w:shd w:val="clear" w:color="auto" w:fill="auto"/>
          </w:tcPr>
          <w:p w14:paraId="5A3D6222" w14:textId="753EEE1B" w:rsidR="00437575" w:rsidRPr="005E4ABA" w:rsidRDefault="00AC3BA2">
            <w:pPr>
              <w:pBdr>
                <w:top w:val="nil"/>
                <w:left w:val="nil"/>
                <w:bottom w:val="nil"/>
                <w:right w:val="nil"/>
                <w:between w:val="nil"/>
              </w:pBdr>
              <w:spacing w:before="0" w:after="0"/>
              <w:rPr>
                <w:rFonts w:asciiTheme="minorHAnsi" w:hAnsiTheme="minorHAnsi" w:cstheme="minorHAnsi"/>
                <w:b/>
                <w:color w:val="262626"/>
                <w:sz w:val="22"/>
              </w:rPr>
            </w:pPr>
            <w:r w:rsidRPr="005E4ABA">
              <w:rPr>
                <w:rFonts w:asciiTheme="minorHAnsi" w:hAnsiTheme="minorHAnsi" w:cstheme="minorHAnsi"/>
                <w:b/>
                <w:color w:val="262626"/>
                <w:sz w:val="22"/>
              </w:rPr>
              <w:t>On-Site/Remote</w:t>
            </w:r>
          </w:p>
        </w:tc>
        <w:tc>
          <w:tcPr>
            <w:tcW w:w="2137" w:type="dxa"/>
            <w:shd w:val="clear" w:color="auto" w:fill="auto"/>
          </w:tcPr>
          <w:p w14:paraId="7FEAA969" w14:textId="44D1E3B9" w:rsidR="00437575" w:rsidRPr="005E4ABA" w:rsidRDefault="00CE77E5">
            <w:pPr>
              <w:spacing w:before="0" w:after="0"/>
              <w:rPr>
                <w:rFonts w:asciiTheme="minorHAnsi" w:hAnsiTheme="minorHAnsi" w:cstheme="minorHAnsi"/>
                <w:sz w:val="22"/>
              </w:rPr>
            </w:pPr>
            <w:r w:rsidRPr="005E4ABA">
              <w:rPr>
                <w:rFonts w:asciiTheme="minorHAnsi" w:hAnsiTheme="minorHAnsi" w:cstheme="minorHAnsi"/>
                <w:sz w:val="22"/>
              </w:rPr>
              <w:t>On-site</w:t>
            </w:r>
          </w:p>
        </w:tc>
        <w:tc>
          <w:tcPr>
            <w:tcW w:w="1980" w:type="dxa"/>
            <w:shd w:val="clear" w:color="auto" w:fill="auto"/>
          </w:tcPr>
          <w:p w14:paraId="68721309" w14:textId="77777777" w:rsidR="00437575" w:rsidRPr="005E4ABA" w:rsidRDefault="00DC677B">
            <w:pPr>
              <w:pBdr>
                <w:top w:val="nil"/>
                <w:left w:val="nil"/>
                <w:bottom w:val="nil"/>
                <w:right w:val="nil"/>
                <w:between w:val="nil"/>
              </w:pBdr>
              <w:spacing w:before="0" w:after="0"/>
              <w:rPr>
                <w:rFonts w:asciiTheme="minorHAnsi" w:hAnsiTheme="minorHAnsi" w:cstheme="minorHAnsi"/>
                <w:b/>
                <w:color w:val="262626"/>
                <w:sz w:val="22"/>
              </w:rPr>
            </w:pPr>
            <w:r w:rsidRPr="005E4ABA">
              <w:rPr>
                <w:rFonts w:asciiTheme="minorHAnsi" w:hAnsiTheme="minorHAnsi" w:cstheme="minorHAnsi"/>
                <w:b/>
                <w:color w:val="262626"/>
                <w:sz w:val="22"/>
              </w:rPr>
              <w:t>Position Type:</w:t>
            </w:r>
          </w:p>
        </w:tc>
        <w:tc>
          <w:tcPr>
            <w:tcW w:w="3060" w:type="dxa"/>
            <w:shd w:val="clear" w:color="auto" w:fill="auto"/>
          </w:tcPr>
          <w:p w14:paraId="7B511DB4" w14:textId="2A4CEFE8" w:rsidR="00437575" w:rsidRPr="005E4ABA" w:rsidRDefault="00D865AF">
            <w:pPr>
              <w:spacing w:before="0" w:after="0"/>
              <w:rPr>
                <w:rFonts w:asciiTheme="minorHAnsi" w:hAnsiTheme="minorHAnsi" w:cstheme="minorHAnsi"/>
                <w:sz w:val="22"/>
              </w:rPr>
            </w:pPr>
            <w:r w:rsidRPr="005E4ABA">
              <w:rPr>
                <w:rFonts w:asciiTheme="minorHAnsi" w:hAnsiTheme="minorHAnsi" w:cstheme="minorHAnsi"/>
                <w:sz w:val="22"/>
              </w:rPr>
              <w:t>Exempt</w:t>
            </w:r>
          </w:p>
        </w:tc>
      </w:tr>
      <w:tr w:rsidR="00437575" w:rsidRPr="005E4ABA" w14:paraId="33069F24" w14:textId="77777777" w:rsidTr="005E4ABA">
        <w:trPr>
          <w:trHeight w:val="296"/>
        </w:trPr>
        <w:tc>
          <w:tcPr>
            <w:tcW w:w="2178" w:type="dxa"/>
            <w:shd w:val="clear" w:color="auto" w:fill="auto"/>
          </w:tcPr>
          <w:p w14:paraId="3CE093C3" w14:textId="77777777" w:rsidR="00437575" w:rsidRPr="005E4ABA" w:rsidRDefault="00DC677B">
            <w:pPr>
              <w:pBdr>
                <w:top w:val="nil"/>
                <w:left w:val="nil"/>
                <w:bottom w:val="nil"/>
                <w:right w:val="nil"/>
                <w:between w:val="nil"/>
              </w:pBdr>
              <w:spacing w:before="0" w:after="0"/>
              <w:rPr>
                <w:rFonts w:asciiTheme="minorHAnsi" w:hAnsiTheme="minorHAnsi" w:cstheme="minorHAnsi"/>
                <w:b/>
                <w:color w:val="262626"/>
                <w:sz w:val="22"/>
              </w:rPr>
            </w:pPr>
            <w:r w:rsidRPr="005E4ABA">
              <w:rPr>
                <w:rFonts w:asciiTheme="minorHAnsi" w:hAnsiTheme="minorHAnsi" w:cstheme="minorHAnsi"/>
                <w:b/>
                <w:color w:val="262626"/>
                <w:sz w:val="22"/>
              </w:rPr>
              <w:t>Reports To:</w:t>
            </w:r>
          </w:p>
        </w:tc>
        <w:tc>
          <w:tcPr>
            <w:tcW w:w="2137" w:type="dxa"/>
            <w:shd w:val="clear" w:color="auto" w:fill="auto"/>
          </w:tcPr>
          <w:p w14:paraId="0E9167B3" w14:textId="68CEBB12" w:rsidR="00437575" w:rsidRPr="005E4ABA" w:rsidRDefault="00D865AF">
            <w:pPr>
              <w:spacing w:before="0" w:after="0"/>
              <w:rPr>
                <w:rFonts w:asciiTheme="minorHAnsi" w:eastAsia="Roboto" w:hAnsiTheme="minorHAnsi" w:cstheme="minorHAnsi"/>
                <w:b/>
                <w:color w:val="202124"/>
                <w:sz w:val="22"/>
              </w:rPr>
            </w:pPr>
            <w:r w:rsidRPr="005E4ABA">
              <w:rPr>
                <w:rFonts w:asciiTheme="minorHAnsi" w:hAnsiTheme="minorHAnsi" w:cstheme="minorHAnsi"/>
                <w:sz w:val="22"/>
              </w:rPr>
              <w:t>CEO</w:t>
            </w:r>
          </w:p>
          <w:p w14:paraId="7B43F8EB" w14:textId="77777777" w:rsidR="00437575" w:rsidRPr="005E4ABA" w:rsidRDefault="00437575">
            <w:pPr>
              <w:spacing w:before="0" w:after="0"/>
              <w:rPr>
                <w:rFonts w:asciiTheme="minorHAnsi" w:hAnsiTheme="minorHAnsi" w:cstheme="minorHAnsi"/>
                <w:sz w:val="22"/>
              </w:rPr>
            </w:pPr>
          </w:p>
        </w:tc>
        <w:tc>
          <w:tcPr>
            <w:tcW w:w="1980" w:type="dxa"/>
            <w:shd w:val="clear" w:color="auto" w:fill="auto"/>
          </w:tcPr>
          <w:p w14:paraId="79B146BB" w14:textId="77777777" w:rsidR="00437575" w:rsidRPr="005E4ABA" w:rsidRDefault="00DC677B">
            <w:pPr>
              <w:pBdr>
                <w:top w:val="nil"/>
                <w:left w:val="nil"/>
                <w:bottom w:val="nil"/>
                <w:right w:val="nil"/>
                <w:between w:val="nil"/>
              </w:pBdr>
              <w:spacing w:before="0" w:after="0"/>
              <w:rPr>
                <w:rFonts w:asciiTheme="minorHAnsi" w:hAnsiTheme="minorHAnsi" w:cstheme="minorHAnsi"/>
                <w:b/>
                <w:color w:val="262626"/>
                <w:sz w:val="22"/>
              </w:rPr>
            </w:pPr>
            <w:r w:rsidRPr="005E4ABA">
              <w:rPr>
                <w:rFonts w:asciiTheme="minorHAnsi" w:hAnsiTheme="minorHAnsi" w:cstheme="minorHAnsi"/>
                <w:b/>
                <w:color w:val="262626"/>
                <w:sz w:val="22"/>
              </w:rPr>
              <w:t>Supervises:</w:t>
            </w:r>
          </w:p>
        </w:tc>
        <w:tc>
          <w:tcPr>
            <w:tcW w:w="3060" w:type="dxa"/>
            <w:shd w:val="clear" w:color="auto" w:fill="auto"/>
          </w:tcPr>
          <w:p w14:paraId="20F35B69" w14:textId="49C22D71" w:rsidR="00437575" w:rsidRPr="005E4ABA" w:rsidRDefault="00D865AF">
            <w:pPr>
              <w:spacing w:before="0" w:after="0"/>
              <w:rPr>
                <w:rFonts w:asciiTheme="minorHAnsi" w:hAnsiTheme="minorHAnsi" w:cstheme="minorHAnsi"/>
                <w:sz w:val="22"/>
              </w:rPr>
            </w:pPr>
            <w:r w:rsidRPr="005E4ABA">
              <w:rPr>
                <w:rFonts w:asciiTheme="minorHAnsi" w:hAnsiTheme="minorHAnsi" w:cstheme="minorHAnsi"/>
                <w:sz w:val="22"/>
              </w:rPr>
              <w:t>N/A</w:t>
            </w:r>
          </w:p>
        </w:tc>
      </w:tr>
      <w:tr w:rsidR="00437575" w:rsidRPr="005E4ABA" w14:paraId="0BCB5F9A" w14:textId="77777777" w:rsidTr="005E4ABA">
        <w:trPr>
          <w:trHeight w:val="2105"/>
        </w:trPr>
        <w:tc>
          <w:tcPr>
            <w:tcW w:w="9355" w:type="dxa"/>
            <w:gridSpan w:val="4"/>
            <w:shd w:val="clear" w:color="auto" w:fill="auto"/>
          </w:tcPr>
          <w:p w14:paraId="2DA0C5A7" w14:textId="49A4748F" w:rsidR="00E877F8" w:rsidRPr="005E4ABA" w:rsidRDefault="00CE77E5" w:rsidP="005E4ABA">
            <w:pPr>
              <w:pStyle w:val="NormalWeb"/>
              <w:spacing w:before="0" w:beforeAutospacing="0" w:after="0" w:afterAutospacing="0"/>
              <w:rPr>
                <w:rFonts w:asciiTheme="minorHAnsi" w:hAnsiTheme="minorHAnsi" w:cstheme="minorHAnsi"/>
                <w:color w:val="000000"/>
                <w:sz w:val="20"/>
                <w:szCs w:val="20"/>
              </w:rPr>
            </w:pPr>
            <w:r w:rsidRPr="005E4ABA">
              <w:rPr>
                <w:rFonts w:asciiTheme="minorHAnsi" w:hAnsiTheme="minorHAnsi" w:cstheme="minorHAnsi"/>
                <w:b/>
                <w:bCs/>
                <w:sz w:val="22"/>
              </w:rPr>
              <w:t>Position Summary</w:t>
            </w:r>
            <w:r w:rsidRPr="005E4ABA">
              <w:rPr>
                <w:rFonts w:asciiTheme="minorHAnsi" w:hAnsiTheme="minorHAnsi" w:cstheme="minorHAnsi"/>
                <w:b/>
                <w:bCs/>
                <w:sz w:val="22"/>
              </w:rPr>
              <w:br/>
            </w:r>
            <w:r w:rsidR="005E4ABA" w:rsidRPr="005E4ABA">
              <w:rPr>
                <w:rFonts w:asciiTheme="minorHAnsi" w:hAnsiTheme="minorHAnsi" w:cstheme="minorHAnsi"/>
                <w:color w:val="000000"/>
                <w:sz w:val="22"/>
                <w:szCs w:val="22"/>
              </w:rPr>
              <w:t xml:space="preserve">The HR Generalist will enhance, and strengthen organizational performance, culture, and overall employee engagement. </w:t>
            </w:r>
            <w:r w:rsidR="005E4ABA" w:rsidRPr="005E4ABA">
              <w:rPr>
                <w:rFonts w:asciiTheme="minorHAnsi" w:hAnsiTheme="minorHAnsi" w:cstheme="minorHAnsi"/>
                <w:sz w:val="22"/>
                <w:szCs w:val="22"/>
              </w:rPr>
              <w:t>In this role, the HR Generalist will support day-to-day operations, covering the full spectrum of HR responsibilities.  These include but are not limited to supporting talent acquisition and retention, new hire orientation and onboarding, benefits oversight, performance management, training and development, policy and procedure administration, employee relations and employment law compliance.  This role requires a strategic mindset, detail-orientation, and ability to demonstrate a strong hands-on approach to the work in service to the mission of the orgainization.</w:t>
            </w:r>
            <w:r w:rsidR="005E4ABA" w:rsidRPr="005E4ABA">
              <w:rPr>
                <w:rFonts w:asciiTheme="minorHAnsi" w:hAnsiTheme="minorHAnsi" w:cstheme="minorHAnsi"/>
                <w:sz w:val="20"/>
                <w:szCs w:val="20"/>
              </w:rPr>
              <w:t xml:space="preserve">  </w:t>
            </w:r>
            <w:r w:rsidR="005E4ABA" w:rsidRPr="005E4ABA">
              <w:rPr>
                <w:rFonts w:asciiTheme="minorHAnsi" w:hAnsiTheme="minorHAnsi" w:cstheme="minorHAnsi"/>
                <w:color w:val="000000"/>
                <w:sz w:val="22"/>
                <w:szCs w:val="22"/>
              </w:rPr>
              <w:t xml:space="preserve">This position reports to the CEO and is a member of the Leadership Team.  </w:t>
            </w:r>
          </w:p>
        </w:tc>
      </w:tr>
      <w:bookmarkEnd w:id="0"/>
      <w:tr w:rsidR="00437575" w:rsidRPr="005E4ABA" w14:paraId="2ED55F29" w14:textId="77777777" w:rsidTr="005E4ABA">
        <w:trPr>
          <w:trHeight w:val="3140"/>
        </w:trPr>
        <w:tc>
          <w:tcPr>
            <w:tcW w:w="9355" w:type="dxa"/>
            <w:gridSpan w:val="4"/>
            <w:shd w:val="clear" w:color="auto" w:fill="auto"/>
          </w:tcPr>
          <w:p w14:paraId="1711C592" w14:textId="562D985E" w:rsidR="00437575" w:rsidRPr="005E4ABA" w:rsidRDefault="005E4ABA">
            <w:pPr>
              <w:spacing w:before="0" w:after="0"/>
              <w:rPr>
                <w:rFonts w:asciiTheme="minorHAnsi" w:hAnsiTheme="minorHAnsi" w:cstheme="minorHAnsi"/>
                <w:b/>
                <w:sz w:val="22"/>
              </w:rPr>
            </w:pPr>
            <w:r w:rsidRPr="005E4ABA">
              <w:rPr>
                <w:rFonts w:asciiTheme="minorHAnsi" w:hAnsiTheme="minorHAnsi" w:cstheme="minorHAnsi"/>
                <w:b/>
                <w:sz w:val="22"/>
              </w:rPr>
              <w:br/>
            </w:r>
            <w:r w:rsidR="00CE77E5" w:rsidRPr="005E4ABA">
              <w:rPr>
                <w:rFonts w:asciiTheme="minorHAnsi" w:hAnsiTheme="minorHAnsi" w:cstheme="minorHAnsi"/>
                <w:b/>
                <w:sz w:val="22"/>
              </w:rPr>
              <w:t>R</w:t>
            </w:r>
            <w:r w:rsidR="00DC677B" w:rsidRPr="005E4ABA">
              <w:rPr>
                <w:rFonts w:asciiTheme="minorHAnsi" w:hAnsiTheme="minorHAnsi" w:cstheme="minorHAnsi"/>
                <w:b/>
                <w:sz w:val="22"/>
              </w:rPr>
              <w:t xml:space="preserve">equired </w:t>
            </w:r>
            <w:r w:rsidR="00265FE8" w:rsidRPr="005E4ABA">
              <w:rPr>
                <w:rFonts w:asciiTheme="minorHAnsi" w:hAnsiTheme="minorHAnsi" w:cstheme="minorHAnsi"/>
                <w:b/>
                <w:sz w:val="22"/>
              </w:rPr>
              <w:t>Qualifications</w:t>
            </w:r>
          </w:p>
          <w:p w14:paraId="1FD52A9D" w14:textId="2A4B048D" w:rsidR="00437575" w:rsidRPr="005E4ABA" w:rsidRDefault="005E4ABA" w:rsidP="001F744F">
            <w:pPr>
              <w:pStyle w:val="BulletedList"/>
              <w:rPr>
                <w:rFonts w:asciiTheme="minorHAnsi" w:hAnsiTheme="minorHAnsi" w:cstheme="minorHAnsi"/>
                <w:sz w:val="22"/>
              </w:rPr>
            </w:pPr>
            <w:r w:rsidRPr="005E4ABA">
              <w:rPr>
                <w:rFonts w:asciiTheme="minorHAnsi" w:hAnsiTheme="minorHAnsi" w:cstheme="minorHAnsi"/>
                <w:sz w:val="22"/>
              </w:rPr>
              <w:t>Bachelor’s degree in human resources</w:t>
            </w:r>
            <w:r w:rsidR="00A07438" w:rsidRPr="005E4ABA">
              <w:rPr>
                <w:rFonts w:asciiTheme="minorHAnsi" w:hAnsiTheme="minorHAnsi" w:cstheme="minorHAnsi"/>
                <w:sz w:val="22"/>
              </w:rPr>
              <w:t>, HR Management, HR Development</w:t>
            </w:r>
            <w:r w:rsidR="00DC677B" w:rsidRPr="005E4ABA">
              <w:rPr>
                <w:rFonts w:asciiTheme="minorHAnsi" w:hAnsiTheme="minorHAnsi" w:cstheme="minorHAnsi"/>
                <w:sz w:val="22"/>
              </w:rPr>
              <w:t xml:space="preserve">, or </w:t>
            </w:r>
            <w:proofErr w:type="gramStart"/>
            <w:r w:rsidR="00DC677B" w:rsidRPr="005E4ABA">
              <w:rPr>
                <w:rFonts w:asciiTheme="minorHAnsi" w:hAnsiTheme="minorHAnsi" w:cstheme="minorHAnsi"/>
                <w:sz w:val="22"/>
              </w:rPr>
              <w:t>Business related</w:t>
            </w:r>
            <w:proofErr w:type="gramEnd"/>
            <w:r w:rsidR="00DC677B" w:rsidRPr="005E4ABA">
              <w:rPr>
                <w:rFonts w:asciiTheme="minorHAnsi" w:hAnsiTheme="minorHAnsi" w:cstheme="minorHAnsi"/>
                <w:sz w:val="22"/>
              </w:rPr>
              <w:t xml:space="preserve"> field</w:t>
            </w:r>
          </w:p>
          <w:p w14:paraId="4FD081D5" w14:textId="379E951E" w:rsidR="00437575" w:rsidRPr="005E4ABA" w:rsidRDefault="00DC677B" w:rsidP="001F744F">
            <w:pPr>
              <w:pStyle w:val="BulletedList"/>
              <w:rPr>
                <w:rFonts w:asciiTheme="minorHAnsi" w:hAnsiTheme="minorHAnsi" w:cstheme="minorHAnsi"/>
                <w:sz w:val="22"/>
              </w:rPr>
            </w:pPr>
            <w:r w:rsidRPr="005E4ABA">
              <w:rPr>
                <w:rFonts w:asciiTheme="minorHAnsi" w:hAnsiTheme="minorHAnsi" w:cstheme="minorHAnsi"/>
                <w:sz w:val="22"/>
              </w:rPr>
              <w:t>3+ years Human Resource generalist experience</w:t>
            </w:r>
            <w:r w:rsidR="00265FE8" w:rsidRPr="005E4ABA">
              <w:rPr>
                <w:rFonts w:asciiTheme="minorHAnsi" w:hAnsiTheme="minorHAnsi" w:cstheme="minorHAnsi"/>
                <w:sz w:val="22"/>
              </w:rPr>
              <w:t xml:space="preserve">, preferably </w:t>
            </w:r>
            <w:r w:rsidR="00A07438" w:rsidRPr="005E4ABA">
              <w:rPr>
                <w:rFonts w:asciiTheme="minorHAnsi" w:hAnsiTheme="minorHAnsi" w:cstheme="minorHAnsi"/>
                <w:sz w:val="22"/>
              </w:rPr>
              <w:t>in a non-profit organization.</w:t>
            </w:r>
            <w:r w:rsidR="00265FE8" w:rsidRPr="005E4ABA">
              <w:rPr>
                <w:rFonts w:asciiTheme="minorHAnsi" w:hAnsiTheme="minorHAnsi" w:cstheme="minorHAnsi"/>
                <w:sz w:val="22"/>
              </w:rPr>
              <w:t xml:space="preserve"> </w:t>
            </w:r>
          </w:p>
          <w:p w14:paraId="149B907B" w14:textId="0AD8C84D" w:rsidR="00A07438" w:rsidRPr="005E4ABA" w:rsidRDefault="00A07438" w:rsidP="001F744F">
            <w:pPr>
              <w:pStyle w:val="BulletedList"/>
              <w:rPr>
                <w:rFonts w:asciiTheme="minorHAnsi" w:hAnsiTheme="minorHAnsi" w:cstheme="minorHAnsi"/>
                <w:sz w:val="22"/>
              </w:rPr>
            </w:pPr>
            <w:r w:rsidRPr="005E4ABA">
              <w:rPr>
                <w:rFonts w:asciiTheme="minorHAnsi" w:hAnsiTheme="minorHAnsi" w:cstheme="minorHAnsi"/>
                <w:sz w:val="22"/>
              </w:rPr>
              <w:t xml:space="preserve">Proficient in Word, Excel, Outlook, PowerPoint, Teams.  </w:t>
            </w:r>
          </w:p>
          <w:p w14:paraId="41E7AF44" w14:textId="621EDFE6" w:rsidR="00CE77E5" w:rsidRPr="005E4ABA" w:rsidRDefault="00CE77E5" w:rsidP="001F744F">
            <w:pPr>
              <w:pStyle w:val="BulletedList"/>
              <w:rPr>
                <w:rFonts w:asciiTheme="minorHAnsi" w:hAnsiTheme="minorHAnsi" w:cstheme="minorHAnsi"/>
                <w:sz w:val="22"/>
              </w:rPr>
            </w:pPr>
            <w:r w:rsidRPr="005E4ABA">
              <w:rPr>
                <w:rFonts w:asciiTheme="minorHAnsi" w:hAnsiTheme="minorHAnsi" w:cstheme="minorHAnsi"/>
                <w:sz w:val="22"/>
              </w:rPr>
              <w:t>Demonstrate appropriate professional behavior using a high degree of integrity and diplomacy in working with others</w:t>
            </w:r>
            <w:r w:rsidR="00B955A7">
              <w:rPr>
                <w:rFonts w:asciiTheme="minorHAnsi" w:hAnsiTheme="minorHAnsi" w:cstheme="minorHAnsi"/>
                <w:sz w:val="22"/>
              </w:rPr>
              <w:t xml:space="preserve">. </w:t>
            </w:r>
            <w:r w:rsidRPr="005E4ABA">
              <w:rPr>
                <w:rFonts w:asciiTheme="minorHAnsi" w:hAnsiTheme="minorHAnsi" w:cstheme="minorHAnsi"/>
                <w:sz w:val="22"/>
              </w:rPr>
              <w:t>Tactful, empathetic, and able to maintain confidentiality.</w:t>
            </w:r>
          </w:p>
          <w:p w14:paraId="0C5D0948" w14:textId="6839D31D" w:rsidR="00CE77E5" w:rsidRPr="005E4ABA" w:rsidRDefault="00CE77E5" w:rsidP="001F744F">
            <w:pPr>
              <w:pStyle w:val="BulletedList"/>
              <w:rPr>
                <w:rFonts w:asciiTheme="minorHAnsi" w:hAnsiTheme="minorHAnsi" w:cstheme="minorHAnsi"/>
                <w:sz w:val="22"/>
              </w:rPr>
            </w:pPr>
            <w:r w:rsidRPr="005E4ABA">
              <w:rPr>
                <w:rFonts w:asciiTheme="minorHAnsi" w:hAnsiTheme="minorHAnsi" w:cstheme="minorHAnsi"/>
                <w:sz w:val="22"/>
              </w:rPr>
              <w:t>Proficient in preparing and executing effective communication strategies, both verbal and written to internal and external stakeholders.</w:t>
            </w:r>
          </w:p>
          <w:p w14:paraId="509D25C9" w14:textId="37BF79BF" w:rsidR="00CE77E5" w:rsidRPr="005E4ABA" w:rsidRDefault="00CE77E5" w:rsidP="001F744F">
            <w:pPr>
              <w:pStyle w:val="BulletedList"/>
              <w:rPr>
                <w:rFonts w:asciiTheme="minorHAnsi" w:hAnsiTheme="minorHAnsi" w:cstheme="minorHAnsi"/>
                <w:sz w:val="22"/>
              </w:rPr>
            </w:pPr>
            <w:r w:rsidRPr="005E4ABA">
              <w:rPr>
                <w:rFonts w:asciiTheme="minorHAnsi" w:hAnsiTheme="minorHAnsi" w:cstheme="minorHAnsi"/>
                <w:sz w:val="22"/>
              </w:rPr>
              <w:t>Ability to work effectively and patiently with a diverse group of individuals.</w:t>
            </w:r>
          </w:p>
          <w:p w14:paraId="0FD7E6EF" w14:textId="44B40547" w:rsidR="00CE77E5" w:rsidRPr="005E4ABA" w:rsidRDefault="00CE77E5" w:rsidP="00CE77E5">
            <w:pPr>
              <w:pStyle w:val="BulletedList"/>
              <w:rPr>
                <w:rFonts w:asciiTheme="minorHAnsi" w:hAnsiTheme="minorHAnsi" w:cstheme="minorHAnsi"/>
                <w:sz w:val="22"/>
              </w:rPr>
            </w:pPr>
            <w:r w:rsidRPr="005E4ABA">
              <w:rPr>
                <w:rFonts w:asciiTheme="minorHAnsi" w:hAnsiTheme="minorHAnsi" w:cstheme="minorHAnsi"/>
                <w:sz w:val="22"/>
              </w:rPr>
              <w:t>Commitment to organizational mission and service to the community.</w:t>
            </w:r>
          </w:p>
          <w:p w14:paraId="1F1D8016" w14:textId="77777777" w:rsidR="00CE77E5" w:rsidRPr="005E4ABA" w:rsidRDefault="00CE77E5" w:rsidP="00CE77E5">
            <w:pPr>
              <w:pStyle w:val="BulletedList"/>
              <w:numPr>
                <w:ilvl w:val="0"/>
                <w:numId w:val="0"/>
              </w:numPr>
              <w:ind w:left="720" w:hanging="360"/>
              <w:rPr>
                <w:rFonts w:asciiTheme="minorHAnsi" w:hAnsiTheme="minorHAnsi" w:cstheme="minorHAnsi"/>
                <w:sz w:val="22"/>
              </w:rPr>
            </w:pPr>
          </w:p>
          <w:p w14:paraId="0813656F" w14:textId="539348DF" w:rsidR="001F744F" w:rsidRPr="005E4ABA" w:rsidRDefault="001F744F" w:rsidP="001F744F">
            <w:pPr>
              <w:spacing w:before="0" w:after="0"/>
              <w:rPr>
                <w:rFonts w:asciiTheme="minorHAnsi" w:hAnsiTheme="minorHAnsi" w:cstheme="minorHAnsi"/>
                <w:b/>
                <w:bCs/>
                <w:sz w:val="22"/>
              </w:rPr>
            </w:pPr>
            <w:r w:rsidRPr="005E4ABA">
              <w:rPr>
                <w:rFonts w:asciiTheme="minorHAnsi" w:hAnsiTheme="minorHAnsi" w:cstheme="minorHAnsi"/>
                <w:b/>
                <w:bCs/>
                <w:sz w:val="22"/>
              </w:rPr>
              <w:t>Preferred Qualifications</w:t>
            </w:r>
          </w:p>
          <w:p w14:paraId="284924DC" w14:textId="5F756B2E" w:rsidR="005E4ABA" w:rsidRPr="005E4ABA" w:rsidRDefault="005E4ABA" w:rsidP="005E4ABA">
            <w:pPr>
              <w:pStyle w:val="BulletedList"/>
              <w:rPr>
                <w:rFonts w:asciiTheme="minorHAnsi" w:hAnsiTheme="minorHAnsi" w:cstheme="minorHAnsi"/>
                <w:sz w:val="22"/>
              </w:rPr>
            </w:pPr>
            <w:r w:rsidRPr="005E4ABA">
              <w:rPr>
                <w:rFonts w:asciiTheme="minorHAnsi" w:hAnsiTheme="minorHAnsi" w:cstheme="minorHAnsi"/>
                <w:sz w:val="22"/>
              </w:rPr>
              <w:t xml:space="preserve">HR Certification (SHRM or HCI) </w:t>
            </w:r>
          </w:p>
          <w:p w14:paraId="316DC918" w14:textId="3A8F58A9" w:rsidR="001F744F" w:rsidRPr="005E4ABA" w:rsidRDefault="001F744F" w:rsidP="001F744F">
            <w:pPr>
              <w:pStyle w:val="BulletedList"/>
              <w:rPr>
                <w:rFonts w:asciiTheme="minorHAnsi" w:hAnsiTheme="minorHAnsi" w:cstheme="minorHAnsi"/>
                <w:sz w:val="22"/>
              </w:rPr>
            </w:pPr>
            <w:r w:rsidRPr="005E4ABA">
              <w:rPr>
                <w:rFonts w:asciiTheme="minorHAnsi" w:hAnsiTheme="minorHAnsi" w:cstheme="minorHAnsi"/>
                <w:sz w:val="22"/>
              </w:rPr>
              <w:t>Experience with an HRIS application or related software desirable, preferably Paycor.</w:t>
            </w:r>
          </w:p>
          <w:p w14:paraId="368F3447" w14:textId="217F4873" w:rsidR="00437575" w:rsidRPr="005E4ABA" w:rsidRDefault="001F744F" w:rsidP="00CE77E5">
            <w:pPr>
              <w:pStyle w:val="BulletedList"/>
              <w:rPr>
                <w:rFonts w:asciiTheme="minorHAnsi" w:hAnsiTheme="minorHAnsi" w:cstheme="minorHAnsi"/>
                <w:sz w:val="22"/>
              </w:rPr>
            </w:pPr>
            <w:r w:rsidRPr="005E4ABA">
              <w:rPr>
                <w:rFonts w:asciiTheme="minorHAnsi" w:hAnsiTheme="minorHAnsi" w:cstheme="minorHAnsi"/>
                <w:sz w:val="22"/>
              </w:rPr>
              <w:t>Knowledge of local, state, and federal labor laws</w:t>
            </w:r>
            <w:r w:rsidR="00CE77E5" w:rsidRPr="005E4ABA">
              <w:rPr>
                <w:rFonts w:asciiTheme="minorHAnsi" w:hAnsiTheme="minorHAnsi" w:cstheme="minorHAnsi"/>
                <w:sz w:val="22"/>
              </w:rPr>
              <w:br/>
            </w:r>
          </w:p>
        </w:tc>
      </w:tr>
      <w:tr w:rsidR="00437575" w:rsidRPr="005E4ABA" w14:paraId="6F3D28AD" w14:textId="77777777" w:rsidTr="005E4ABA">
        <w:trPr>
          <w:trHeight w:val="548"/>
        </w:trPr>
        <w:tc>
          <w:tcPr>
            <w:tcW w:w="9355" w:type="dxa"/>
            <w:gridSpan w:val="4"/>
            <w:shd w:val="clear" w:color="auto" w:fill="auto"/>
          </w:tcPr>
          <w:p w14:paraId="70AEC168" w14:textId="207C89FC" w:rsidR="009E60CB" w:rsidRPr="005E4ABA" w:rsidRDefault="005E4ABA" w:rsidP="00C9469C">
            <w:pPr>
              <w:tabs>
                <w:tab w:val="center" w:pos="4680"/>
                <w:tab w:val="right" w:pos="9360"/>
              </w:tabs>
              <w:spacing w:before="0" w:after="0"/>
              <w:rPr>
                <w:rFonts w:asciiTheme="minorHAnsi" w:eastAsiaTheme="minorHAnsi" w:hAnsiTheme="minorHAnsi" w:cstheme="minorHAnsi"/>
                <w:b/>
                <w:sz w:val="22"/>
              </w:rPr>
            </w:pPr>
            <w:r w:rsidRPr="005E4ABA">
              <w:rPr>
                <w:rFonts w:asciiTheme="minorHAnsi" w:eastAsia="Times New Roman" w:hAnsiTheme="minorHAnsi" w:cstheme="minorHAnsi"/>
                <w:sz w:val="22"/>
              </w:rPr>
              <w:t>Full</w:t>
            </w:r>
            <w:r w:rsidR="00CE77E5" w:rsidRPr="005E4ABA">
              <w:rPr>
                <w:rFonts w:asciiTheme="minorHAnsi" w:eastAsia="Times New Roman" w:hAnsiTheme="minorHAnsi" w:cstheme="minorHAnsi"/>
                <w:sz w:val="22"/>
              </w:rPr>
              <w:t xml:space="preserve"> job description</w:t>
            </w:r>
            <w:r w:rsidRPr="005E4ABA">
              <w:rPr>
                <w:rFonts w:asciiTheme="minorHAnsi" w:eastAsia="Times New Roman" w:hAnsiTheme="minorHAnsi" w:cstheme="minorHAnsi"/>
                <w:sz w:val="22"/>
              </w:rPr>
              <w:t xml:space="preserve"> and to apply</w:t>
            </w:r>
            <w:r w:rsidR="00CE77E5" w:rsidRPr="005E4ABA">
              <w:rPr>
                <w:rFonts w:asciiTheme="minorHAnsi" w:eastAsia="Times New Roman" w:hAnsiTheme="minorHAnsi" w:cstheme="minorHAnsi"/>
                <w:sz w:val="22"/>
              </w:rPr>
              <w:t xml:space="preserve">: </w:t>
            </w:r>
            <w:hyperlink r:id="rId11" w:history="1">
              <w:r w:rsidR="00CE77E5" w:rsidRPr="005E4ABA">
                <w:rPr>
                  <w:rStyle w:val="Hyperlink"/>
                  <w:rFonts w:asciiTheme="minorHAnsi" w:eastAsia="Times New Roman" w:hAnsiTheme="minorHAnsi" w:cstheme="minorHAnsi"/>
                  <w:sz w:val="22"/>
                </w:rPr>
                <w:t>https://www.greenleafctr.org/career-opportunities</w:t>
              </w:r>
            </w:hyperlink>
          </w:p>
          <w:p w14:paraId="4AB079CA" w14:textId="6B850A6C" w:rsidR="00437575" w:rsidRPr="005E4ABA" w:rsidRDefault="009C4852" w:rsidP="009C4852">
            <w:pPr>
              <w:tabs>
                <w:tab w:val="center" w:pos="4680"/>
                <w:tab w:val="right" w:pos="9360"/>
              </w:tabs>
              <w:spacing w:before="0" w:after="0"/>
              <w:rPr>
                <w:rFonts w:asciiTheme="minorHAnsi" w:hAnsiTheme="minorHAnsi" w:cstheme="minorHAnsi"/>
                <w:sz w:val="22"/>
              </w:rPr>
            </w:pPr>
            <w:r w:rsidRPr="005E4ABA">
              <w:rPr>
                <w:rFonts w:asciiTheme="minorHAnsi" w:eastAsiaTheme="minorHAnsi" w:hAnsiTheme="minorHAnsi" w:cstheme="minorHAnsi"/>
                <w:sz w:val="22"/>
              </w:rPr>
              <w:t xml:space="preserve"> </w:t>
            </w:r>
          </w:p>
        </w:tc>
      </w:tr>
    </w:tbl>
    <w:p w14:paraId="184E5D13" w14:textId="00230440" w:rsidR="00437575" w:rsidRDefault="00437575"/>
    <w:p w14:paraId="004F1B1F" w14:textId="5DCE7BF9" w:rsidR="00CE77E5" w:rsidRPr="00CE77E5" w:rsidRDefault="00CE77E5" w:rsidP="00CE77E5">
      <w:pPr>
        <w:tabs>
          <w:tab w:val="left" w:pos="915"/>
        </w:tabs>
      </w:pPr>
    </w:p>
    <w:p w14:paraId="62A439F0" w14:textId="77777777" w:rsidR="00CE77E5" w:rsidRPr="00CE77E5" w:rsidRDefault="00CE77E5" w:rsidP="00CE77E5"/>
    <w:p w14:paraId="769B60C2" w14:textId="77777777" w:rsidR="00CE77E5" w:rsidRPr="00CE77E5" w:rsidRDefault="00CE77E5" w:rsidP="00CE77E5"/>
    <w:p w14:paraId="2D5E95F1" w14:textId="77777777" w:rsidR="00CE77E5" w:rsidRPr="00CE77E5" w:rsidRDefault="00CE77E5" w:rsidP="00CE77E5"/>
    <w:p w14:paraId="58461523" w14:textId="77777777" w:rsidR="00CE77E5" w:rsidRPr="00CE77E5" w:rsidRDefault="00CE77E5" w:rsidP="00CE77E5"/>
    <w:sectPr w:rsidR="00CE77E5" w:rsidRPr="00CE77E5">
      <w:headerReference w:type="default" r:id="rId12"/>
      <w:footerReference w:type="default" r:id="rId13"/>
      <w:pgSz w:w="12240" w:h="15840"/>
      <w:pgMar w:top="1440" w:right="1440" w:bottom="36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D84BB" w14:textId="77777777" w:rsidR="007E7861" w:rsidRDefault="007E7861">
      <w:pPr>
        <w:spacing w:before="0" w:after="0"/>
      </w:pPr>
      <w:r>
        <w:separator/>
      </w:r>
    </w:p>
  </w:endnote>
  <w:endnote w:type="continuationSeparator" w:id="0">
    <w:p w14:paraId="3C1FE65B" w14:textId="77777777" w:rsidR="007E7861" w:rsidRDefault="007E786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74D3D" w14:textId="01726906" w:rsidR="00437575" w:rsidRDefault="00CE77E5">
    <w:pPr>
      <w:pBdr>
        <w:top w:val="nil"/>
        <w:left w:val="nil"/>
        <w:bottom w:val="nil"/>
        <w:right w:val="nil"/>
        <w:between w:val="nil"/>
      </w:pBdr>
      <w:tabs>
        <w:tab w:val="center" w:pos="4680"/>
        <w:tab w:val="right" w:pos="9360"/>
      </w:tabs>
      <w:rPr>
        <w:color w:val="000000"/>
        <w:szCs w:val="20"/>
      </w:rPr>
    </w:pPr>
    <w:r>
      <w:rPr>
        <w:color w:val="000000"/>
        <w:szCs w:val="20"/>
      </w:rPr>
      <w:t>June 2024</w:t>
    </w:r>
    <w:r w:rsidR="00DC677B">
      <w:rPr>
        <w:color w:val="000000"/>
        <w:szCs w:val="20"/>
      </w:rPr>
      <w:tab/>
    </w:r>
    <w:r w:rsidR="00DC677B">
      <w:rPr>
        <w:color w:val="000000"/>
        <w:szCs w:val="20"/>
      </w:rPr>
      <w:tab/>
    </w:r>
    <w:r w:rsidR="00DC677B">
      <w:rPr>
        <w:color w:val="000000"/>
        <w:szCs w:val="20"/>
      </w:rPr>
      <w:fldChar w:fldCharType="begin"/>
    </w:r>
    <w:r w:rsidR="00DC677B">
      <w:rPr>
        <w:color w:val="000000"/>
        <w:szCs w:val="20"/>
      </w:rPr>
      <w:instrText>PAGE</w:instrText>
    </w:r>
    <w:r w:rsidR="00DC677B">
      <w:rPr>
        <w:color w:val="000000"/>
        <w:szCs w:val="20"/>
      </w:rPr>
      <w:fldChar w:fldCharType="separate"/>
    </w:r>
    <w:r w:rsidR="007A7911">
      <w:rPr>
        <w:noProof/>
        <w:color w:val="000000"/>
        <w:szCs w:val="20"/>
      </w:rPr>
      <w:t>1</w:t>
    </w:r>
    <w:r w:rsidR="00DC677B">
      <w:rPr>
        <w:color w:val="00000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1C232" w14:textId="77777777" w:rsidR="007E7861" w:rsidRDefault="007E7861">
      <w:pPr>
        <w:spacing w:before="0" w:after="0"/>
      </w:pPr>
      <w:r>
        <w:separator/>
      </w:r>
    </w:p>
  </w:footnote>
  <w:footnote w:type="continuationSeparator" w:id="0">
    <w:p w14:paraId="7426869E" w14:textId="77777777" w:rsidR="007E7861" w:rsidRDefault="007E786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981B1" w14:textId="3D4BCA2F" w:rsidR="00437575" w:rsidRDefault="00DC677B" w:rsidP="00CE77E5">
    <w:pPr>
      <w:pBdr>
        <w:top w:val="nil"/>
        <w:left w:val="nil"/>
        <w:bottom w:val="nil"/>
        <w:right w:val="nil"/>
        <w:between w:val="nil"/>
      </w:pBdr>
      <w:tabs>
        <w:tab w:val="center" w:pos="4680"/>
        <w:tab w:val="right" w:pos="9360"/>
      </w:tabs>
      <w:rPr>
        <w:color w:val="000000"/>
        <w:szCs w:val="20"/>
      </w:rPr>
    </w:pPr>
    <w:r>
      <w:rPr>
        <w:color w:val="000000"/>
        <w:szCs w:val="20"/>
      </w:rPr>
      <w:tab/>
    </w:r>
  </w:p>
  <w:p w14:paraId="3C512EAE" w14:textId="05829DFA" w:rsidR="00437575" w:rsidRDefault="00CE77E5" w:rsidP="00CE77E5">
    <w:pPr>
      <w:pBdr>
        <w:top w:val="nil"/>
        <w:left w:val="nil"/>
        <w:bottom w:val="nil"/>
        <w:right w:val="nil"/>
        <w:between w:val="nil"/>
      </w:pBdr>
      <w:tabs>
        <w:tab w:val="center" w:pos="4680"/>
        <w:tab w:val="right" w:pos="9360"/>
      </w:tabs>
      <w:jc w:val="right"/>
      <w:rPr>
        <w:color w:val="000000"/>
        <w:szCs w:val="20"/>
      </w:rPr>
    </w:pPr>
    <w:r>
      <w:rPr>
        <w:noProof/>
        <w:color w:val="000000"/>
        <w:szCs w:val="20"/>
      </w:rPr>
      <w:drawing>
        <wp:inline distT="0" distB="0" distL="0" distR="0" wp14:anchorId="7EF320B6" wp14:editId="5C69F9D3">
          <wp:extent cx="1536196" cy="555482"/>
          <wp:effectExtent l="0" t="0" r="6985" b="0"/>
          <wp:docPr id="1654150806" name="Picture 1" descr="A logo for a family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150806" name="Picture 1" descr="A logo for a family cen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58489" cy="5635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047EC"/>
    <w:multiLevelType w:val="hybridMultilevel"/>
    <w:tmpl w:val="2A487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BD2F86"/>
    <w:multiLevelType w:val="multilevel"/>
    <w:tmpl w:val="BE0A21F0"/>
    <w:lvl w:ilvl="0">
      <w:start w:val="1"/>
      <w:numFmt w:val="bullet"/>
      <w:pStyle w:val="BulletedLis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0386E03"/>
    <w:multiLevelType w:val="multilevel"/>
    <w:tmpl w:val="91AACF7C"/>
    <w:lvl w:ilvl="0">
      <w:start w:val="1"/>
      <w:numFmt w:val="bullet"/>
      <w:pStyle w:val="NumberedLis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269311776">
    <w:abstractNumId w:val="1"/>
  </w:num>
  <w:num w:numId="2" w16cid:durableId="1777478030">
    <w:abstractNumId w:val="2"/>
  </w:num>
  <w:num w:numId="3" w16cid:durableId="1276400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575"/>
    <w:rsid w:val="000260B8"/>
    <w:rsid w:val="000C2BB6"/>
    <w:rsid w:val="001F744F"/>
    <w:rsid w:val="00243BD2"/>
    <w:rsid w:val="00265FE8"/>
    <w:rsid w:val="00412FFA"/>
    <w:rsid w:val="004170DE"/>
    <w:rsid w:val="00435326"/>
    <w:rsid w:val="00437575"/>
    <w:rsid w:val="004C5619"/>
    <w:rsid w:val="005E4ABA"/>
    <w:rsid w:val="00715902"/>
    <w:rsid w:val="00763CE5"/>
    <w:rsid w:val="007A7911"/>
    <w:rsid w:val="007E7861"/>
    <w:rsid w:val="009A7A72"/>
    <w:rsid w:val="009C4852"/>
    <w:rsid w:val="009E60CB"/>
    <w:rsid w:val="00A07438"/>
    <w:rsid w:val="00A502E2"/>
    <w:rsid w:val="00A8621C"/>
    <w:rsid w:val="00AC3BA2"/>
    <w:rsid w:val="00B955A7"/>
    <w:rsid w:val="00BA302A"/>
    <w:rsid w:val="00BA3E47"/>
    <w:rsid w:val="00C439A4"/>
    <w:rsid w:val="00C9192C"/>
    <w:rsid w:val="00C9469C"/>
    <w:rsid w:val="00CE77E5"/>
    <w:rsid w:val="00D60B6D"/>
    <w:rsid w:val="00D865AF"/>
    <w:rsid w:val="00DC677B"/>
    <w:rsid w:val="00E2070B"/>
    <w:rsid w:val="00E216BC"/>
    <w:rsid w:val="00E84825"/>
    <w:rsid w:val="00E877F8"/>
    <w:rsid w:val="00EA64D3"/>
    <w:rsid w:val="00F84073"/>
    <w:rsid w:val="00FE0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8706B"/>
  <w15:docId w15:val="{94ED7A9A-1EEA-7946-8C26-AC87171AB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US" w:eastAsia="en-US" w:bidi="ar-SA"/>
      </w:rPr>
    </w:rPrDefault>
    <w:pPrDefault>
      <w:pPr>
        <w:spacing w:before="6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69C"/>
    <w:rPr>
      <w:szCs w:val="22"/>
    </w:rPr>
  </w:style>
  <w:style w:type="paragraph" w:styleId="Heading1">
    <w:name w:val="heading 1"/>
    <w:basedOn w:val="Normal"/>
    <w:next w:val="Normal"/>
    <w:link w:val="Heading1Char"/>
    <w:uiPriority w:val="9"/>
    <w:qFormat/>
    <w:rsid w:val="00037D55"/>
    <w:pPr>
      <w:tabs>
        <w:tab w:val="left" w:pos="7185"/>
      </w:tabs>
      <w:spacing w:before="200" w:after="0"/>
      <w:ind w:left="450"/>
      <w:outlineLvl w:val="0"/>
    </w:pPr>
    <w:rPr>
      <w:rFonts w:ascii="Tahoma" w:eastAsia="Times New Roman" w:hAnsi="Tahoma"/>
      <w:b/>
      <w:caps/>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link w:val="Footer"/>
    <w:uiPriority w:val="99"/>
    <w:rsid w:val="00037D55"/>
    <w:rPr>
      <w:szCs w:val="22"/>
    </w:rPr>
  </w:style>
  <w:style w:type="character" w:customStyle="1" w:styleId="Heading1Char">
    <w:name w:val="Heading 1 Char"/>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57598C"/>
    <w:pPr>
      <w:ind w:left="720"/>
      <w:contextualSpacing/>
    </w:pPr>
  </w:style>
  <w:style w:type="character" w:styleId="CommentReference">
    <w:name w:val="annotation reference"/>
    <w:basedOn w:val="DefaultParagraphFont"/>
    <w:uiPriority w:val="99"/>
    <w:semiHidden/>
    <w:unhideWhenUsed/>
    <w:rsid w:val="0022744F"/>
    <w:rPr>
      <w:sz w:val="16"/>
      <w:szCs w:val="16"/>
    </w:rPr>
  </w:style>
  <w:style w:type="paragraph" w:styleId="CommentText">
    <w:name w:val="annotation text"/>
    <w:basedOn w:val="Normal"/>
    <w:link w:val="CommentTextChar"/>
    <w:uiPriority w:val="99"/>
    <w:semiHidden/>
    <w:unhideWhenUsed/>
    <w:rsid w:val="0022744F"/>
    <w:rPr>
      <w:szCs w:val="20"/>
    </w:rPr>
  </w:style>
  <w:style w:type="character" w:customStyle="1" w:styleId="CommentTextChar">
    <w:name w:val="Comment Text Char"/>
    <w:basedOn w:val="DefaultParagraphFont"/>
    <w:link w:val="CommentText"/>
    <w:uiPriority w:val="99"/>
    <w:semiHidden/>
    <w:rsid w:val="0022744F"/>
  </w:style>
  <w:style w:type="paragraph" w:styleId="CommentSubject">
    <w:name w:val="annotation subject"/>
    <w:basedOn w:val="CommentText"/>
    <w:next w:val="CommentText"/>
    <w:link w:val="CommentSubjectChar"/>
    <w:uiPriority w:val="99"/>
    <w:semiHidden/>
    <w:unhideWhenUsed/>
    <w:rsid w:val="0022744F"/>
    <w:rPr>
      <w:b/>
      <w:bCs/>
    </w:rPr>
  </w:style>
  <w:style w:type="character" w:customStyle="1" w:styleId="CommentSubjectChar">
    <w:name w:val="Comment Subject Char"/>
    <w:basedOn w:val="CommentTextChar"/>
    <w:link w:val="CommentSubject"/>
    <w:uiPriority w:val="99"/>
    <w:semiHidden/>
    <w:rsid w:val="0022744F"/>
    <w:rPr>
      <w:b/>
      <w:bCs/>
    </w:rPr>
  </w:style>
  <w:style w:type="paragraph" w:styleId="BodyText">
    <w:name w:val="Body Text"/>
    <w:basedOn w:val="Normal"/>
    <w:link w:val="BodyTextChar"/>
    <w:semiHidden/>
    <w:rsid w:val="002D035F"/>
    <w:pPr>
      <w:spacing w:before="0" w:after="220" w:line="180" w:lineRule="atLeast"/>
      <w:jc w:val="both"/>
    </w:pPr>
    <w:rPr>
      <w:rFonts w:ascii="Arial" w:eastAsia="Times New Roman" w:hAnsi="Arial"/>
      <w:spacing w:val="-5"/>
      <w:szCs w:val="20"/>
    </w:rPr>
  </w:style>
  <w:style w:type="character" w:customStyle="1" w:styleId="BodyTextChar">
    <w:name w:val="Body Text Char"/>
    <w:basedOn w:val="DefaultParagraphFont"/>
    <w:link w:val="BodyText"/>
    <w:semiHidden/>
    <w:rsid w:val="002D035F"/>
    <w:rPr>
      <w:rFonts w:ascii="Arial" w:eastAsia="Times New Roman" w:hAnsi="Arial"/>
      <w:spacing w:val="-5"/>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Spacing">
    <w:name w:val="No Spacing"/>
    <w:uiPriority w:val="1"/>
    <w:qFormat/>
    <w:rsid w:val="00F84073"/>
    <w:pPr>
      <w:spacing w:before="0" w:after="0"/>
    </w:pPr>
    <w:rPr>
      <w:szCs w:val="22"/>
    </w:rPr>
  </w:style>
  <w:style w:type="character" w:styleId="UnresolvedMention">
    <w:name w:val="Unresolved Mention"/>
    <w:basedOn w:val="DefaultParagraphFont"/>
    <w:uiPriority w:val="99"/>
    <w:semiHidden/>
    <w:unhideWhenUsed/>
    <w:rsid w:val="00E877F8"/>
    <w:rPr>
      <w:color w:val="605E5C"/>
      <w:shd w:val="clear" w:color="auto" w:fill="E1DFDD"/>
    </w:rPr>
  </w:style>
  <w:style w:type="paragraph" w:styleId="NormalWeb">
    <w:name w:val="Normal (Web)"/>
    <w:basedOn w:val="Normal"/>
    <w:uiPriority w:val="99"/>
    <w:unhideWhenUsed/>
    <w:rsid w:val="005E4AB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eenleafctr.org/career-opportuniti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FDBB0AE516DE4FBE0FDA6EB9513A4E" ma:contentTypeVersion="13" ma:contentTypeDescription="Create a new document." ma:contentTypeScope="" ma:versionID="e102087fa0635cd1b9d263aababc3f0d">
  <xsd:schema xmlns:xsd="http://www.w3.org/2001/XMLSchema" xmlns:xs="http://www.w3.org/2001/XMLSchema" xmlns:p="http://schemas.microsoft.com/office/2006/metadata/properties" xmlns:ns2="1400df8b-f39d-4a7a-b3b1-2bd801fd30e0" xmlns:ns3="da068747-e699-4248-8576-7f84c68d22b9" targetNamespace="http://schemas.microsoft.com/office/2006/metadata/properties" ma:root="true" ma:fieldsID="fb53e4c97bb057eb4e7f1c5cb8e54eaa" ns2:_="" ns3:_="">
    <xsd:import namespace="1400df8b-f39d-4a7a-b3b1-2bd801fd30e0"/>
    <xsd:import namespace="da068747-e699-4248-8576-7f84c68d22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0df8b-f39d-4a7a-b3b1-2bd801fd3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28e8a03-73a2-4700-aad9-8800ecbf9a4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068747-e699-4248-8576-7f84c68d22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fd7e827-203d-4cdf-99f5-53c2fe611354}" ma:internalName="TaxCatchAll" ma:showField="CatchAllData" ma:web="da068747-e699-4248-8576-7f84c68d22b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jE5dRc5H3GgqIYDHFmnAXDd2OMw==">AMUW2mV/nVbgL2KmiQ433uCgSrOuVLFIDFQ4+9YoArxBW09ocwbFug5Ygb6snBmbllgfTuJoINPOGCJtFpJyQWnWM4e0aKYjg2/BdYlsRLR5YERdnp3Fbpo=</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da068747-e699-4248-8576-7f84c68d22b9" xsi:nil="true"/>
    <lcf76f155ced4ddcb4097134ff3c332f xmlns="1400df8b-f39d-4a7a-b3b1-2bd801fd30e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3A8FE6-4EC0-48B8-A8FB-3F3D1F878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0df8b-f39d-4a7a-b3b1-2bd801fd30e0"/>
    <ds:schemaRef ds:uri="da068747-e699-4248-8576-7f84c68d2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0A2712A-F804-49D2-91B1-1A08078A7E5A}">
  <ds:schemaRefs>
    <ds:schemaRef ds:uri="http://schemas.microsoft.com/office/2006/metadata/properties"/>
    <ds:schemaRef ds:uri="http://schemas.microsoft.com/office/infopath/2007/PartnerControls"/>
    <ds:schemaRef ds:uri="da068747-e699-4248-8576-7f84c68d22b9"/>
    <ds:schemaRef ds:uri="1400df8b-f39d-4a7a-b3b1-2bd801fd30e0"/>
  </ds:schemaRefs>
</ds:datastoreItem>
</file>

<file path=customXml/itemProps4.xml><?xml version="1.0" encoding="utf-8"?>
<ds:datastoreItem xmlns:ds="http://schemas.openxmlformats.org/officeDocument/2006/customXml" ds:itemID="{59A3E982-7251-4679-97C6-0326D6FC75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Conwell</dc:creator>
  <cp:lastModifiedBy>Michael  Medoro</cp:lastModifiedBy>
  <cp:revision>2</cp:revision>
  <cp:lastPrinted>2024-06-06T18:38:00Z</cp:lastPrinted>
  <dcterms:created xsi:type="dcterms:W3CDTF">2024-06-11T14:15:00Z</dcterms:created>
  <dcterms:modified xsi:type="dcterms:W3CDTF">2024-06-11T14:15:00Z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y fmtid="{D5CDD505-2E9C-101B-9397-08002B2CF9AE}" pid="3" name="ContentTypeId">
    <vt:lpwstr>0x010100C3FDBB0AE516DE4FBE0FDA6EB9513A4E</vt:lpwstr>
  </property>
</Properties>
</file>